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T.C.</w:t>
      </w:r>
    </w:p>
    <w:p w:rsidR="00000000" w:rsidDel="00000000" w:rsidP="00000000" w:rsidRDefault="00000000" w:rsidRPr="00000000" w14:paraId="00000002">
      <w:pP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ff0000"/>
          <w:sz w:val="24"/>
          <w:szCs w:val="24"/>
          <w:rtl w:val="0"/>
        </w:rPr>
        <w:t xml:space="preserve">(Okul adı yazılmalı ve kademe seçilip diğerleri silinmeli) </w:t>
      </w:r>
      <w:r w:rsidDel="00000000" w:rsidR="00000000" w:rsidRPr="00000000">
        <w:rPr>
          <w:rFonts w:ascii="Times New Roman" w:cs="Times New Roman" w:eastAsia="Times New Roman" w:hAnsi="Times New Roman"/>
          <w:sz w:val="24"/>
          <w:szCs w:val="24"/>
          <w:rtl w:val="0"/>
        </w:rPr>
        <w:t xml:space="preserve">İlkokulu / Ortaokulu / Lisesi Müdürlüğüne</w:t>
      </w:r>
    </w:p>
    <w:p w:rsidR="00000000" w:rsidDel="00000000" w:rsidP="00000000" w:rsidRDefault="00000000" w:rsidRPr="00000000" w14:paraId="00000003">
      <w:pPr>
        <w:spacing w:after="0" w:lineRule="auto"/>
        <w:jc w:val="right"/>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İlçe/İl</w:t>
      </w:r>
    </w:p>
    <w:p w:rsidR="00000000" w:rsidDel="00000000" w:rsidP="00000000" w:rsidRDefault="00000000" w:rsidRPr="00000000" w14:paraId="00000004">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Tarih:</w:t>
      </w:r>
    </w:p>
    <w:p w:rsidR="00000000" w:rsidDel="00000000" w:rsidP="00000000" w:rsidRDefault="00000000" w:rsidRPr="00000000" w14:paraId="00000006">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Konu: Büyük Puntolu Ders Kitapları ve </w:t>
      </w:r>
    </w:p>
    <w:p w:rsidR="00000000" w:rsidDel="00000000" w:rsidP="00000000" w:rsidRDefault="00000000" w:rsidRPr="00000000" w14:paraId="0000000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Öğrenci Çalışma Kitapları Hk.</w:t>
      </w:r>
    </w:p>
    <w:p w:rsidR="00000000" w:rsidDel="00000000" w:rsidP="00000000" w:rsidRDefault="00000000" w:rsidRPr="00000000" w14:paraId="00000008">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Okulunuz …… </w:t>
      </w:r>
      <w:r w:rsidDel="00000000" w:rsidR="00000000" w:rsidRPr="00000000">
        <w:rPr>
          <w:rFonts w:ascii="Times New Roman" w:cs="Times New Roman" w:eastAsia="Times New Roman" w:hAnsi="Times New Roman"/>
          <w:color w:val="ff0000"/>
          <w:sz w:val="24"/>
          <w:szCs w:val="24"/>
          <w:rtl w:val="0"/>
        </w:rPr>
        <w:t xml:space="preserve">(Eylül ayında öğrenim göreceği sınıfı yazınız)</w:t>
      </w:r>
      <w:r w:rsidDel="00000000" w:rsidR="00000000" w:rsidRPr="00000000">
        <w:rPr>
          <w:rFonts w:ascii="Times New Roman" w:cs="Times New Roman" w:eastAsia="Times New Roman" w:hAnsi="Times New Roman"/>
          <w:sz w:val="24"/>
          <w:szCs w:val="24"/>
          <w:rtl w:val="0"/>
        </w:rPr>
        <w:t xml:space="preserve"> sınıfında öğrenim görecek olan ……..</w:t>
      </w:r>
      <w:r w:rsidDel="00000000" w:rsidR="00000000" w:rsidRPr="00000000">
        <w:rPr>
          <w:rFonts w:ascii="Times New Roman" w:cs="Times New Roman" w:eastAsia="Times New Roman" w:hAnsi="Times New Roman"/>
          <w:color w:val="ff0000"/>
          <w:sz w:val="24"/>
          <w:szCs w:val="24"/>
          <w:rtl w:val="0"/>
        </w:rPr>
        <w:t xml:space="preserve">(varsa okul numarası yazılmalı) </w:t>
      </w:r>
      <w:r w:rsidDel="00000000" w:rsidR="00000000" w:rsidRPr="00000000">
        <w:rPr>
          <w:rFonts w:ascii="Times New Roman" w:cs="Times New Roman" w:eastAsia="Times New Roman" w:hAnsi="Times New Roman"/>
          <w:sz w:val="24"/>
          <w:szCs w:val="24"/>
          <w:rtl w:val="0"/>
        </w:rPr>
        <w:t xml:space="preserve">okul numaralı albinizmli ve az gören ……… ‘nın </w:t>
      </w:r>
      <w:r w:rsidDel="00000000" w:rsidR="00000000" w:rsidRPr="00000000">
        <w:rPr>
          <w:rFonts w:ascii="Times New Roman" w:cs="Times New Roman" w:eastAsia="Times New Roman" w:hAnsi="Times New Roman"/>
          <w:color w:val="ff0000"/>
          <w:sz w:val="24"/>
          <w:szCs w:val="24"/>
          <w:rtl w:val="0"/>
        </w:rPr>
        <w:t xml:space="preserve">(kimlikte yazıldığı şekilde öğrencinin adı soyadı) </w:t>
      </w:r>
      <w:r w:rsidDel="00000000" w:rsidR="00000000" w:rsidRPr="00000000">
        <w:rPr>
          <w:rFonts w:ascii="Times New Roman" w:cs="Times New Roman" w:eastAsia="Times New Roman" w:hAnsi="Times New Roman"/>
          <w:sz w:val="24"/>
          <w:szCs w:val="24"/>
          <w:rtl w:val="0"/>
        </w:rPr>
        <w:t xml:space="preserve">velisiyim. </w:t>
      </w:r>
    </w:p>
    <w:p w:rsidR="00000000" w:rsidDel="00000000" w:rsidP="00000000" w:rsidRDefault="00000000" w:rsidRPr="00000000" w14:paraId="0000000A">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Albinizm bireylerin göz fizyolojisini etkileyen bir durum olduğu için albinizmli bireyler görme engellilerin önemli bir kısmını oluşturan “az gören” grubunda yer almaktadırlar. Az gören bireylerin eğitim yaşamlarındaki bir gereksinimleri de büyük puntolu materyallerdir. </w:t>
      </w:r>
    </w:p>
    <w:p w:rsidR="00000000" w:rsidDel="00000000" w:rsidP="00000000" w:rsidRDefault="00000000" w:rsidRPr="00000000" w14:paraId="0000000B">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Birleşmiş Milletler Engellilerin Haklarına İlişkin Sözleşme’nin “Eğitim” başlıklı 24. maddesi 2. kısım (c) bendinde: “Bireylerin ihtiyaçlarına göre makul düzenlemeler yapılmalıdır”, (d) bendinde ise: “Engellilerin genel eğitimden etkin bir şekilde yararlanabilmeleri için genel eğitim sistemi içinde ihtiyaç duydukları desteği almalıdır” denilmektedir. Millî Eğitim Bakanlığı Ders Kitapları ve Eğitim Araçları Yönetmeliği’nin “Ders Kitaplarının Hazırlanması” başlıklı 8. maddenin (10) bendinde “Özel eğitim gerektiren öğrenciler için hazırlanan ders kitapları ile engelli öğretmenler için hazırlanacak öğretmen kılavuz kitabında engel durumları dikkate alınır” ifadeleri yer almaktadır.</w:t>
      </w:r>
    </w:p>
    <w:p w:rsidR="00000000" w:rsidDel="00000000" w:rsidP="00000000" w:rsidRDefault="00000000" w:rsidRPr="00000000" w14:paraId="0000000C">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Halihazırda albinizmli öğrencilerin ihtiyacı olan punto ve karakterde düzenlenen ders kitapları ile öğrenci çalışma kitaplarının temini ve dağıtımına yönelik yetki ve görev Milli Eğitim Bakanlığı Özel Eğitim ve Rehberlik Hizmetleri Genel Müdürlüğü tarafından 18.09.2019 tarih ve 39201250-115.99-E.17387378 sayı ile 81 il valiliğine gönderilen yazı ve Albinizm Derneği’nin idari başvurusu üzerine ilgili genel müdürlüğün 28/03/2022 tarih ve E.39201250-622.02-46612232 sayılı yazısında belirtildiği üzere İl ve İlçe Milli Eğitim Müdürlüklerine bırakılmıştır. </w:t>
      </w:r>
    </w:p>
    <w:p w:rsidR="00000000" w:rsidDel="00000000" w:rsidP="00000000" w:rsidRDefault="00000000" w:rsidRPr="00000000" w14:paraId="0000000D">
      <w:pPr>
        <w:spacing w:after="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Teknolojik araç gereçlere erişimde yaşadığımız problemler bir yana okuma materyalinin öğrencilerin okuma alışkanlıkları, hızları ve okuduğunu anlama becerilerini de etkilediğine dair literatürde pek çok bilimsel çalışma yer almaktadır. </w:t>
      </w:r>
    </w:p>
    <w:p w:rsidR="00000000" w:rsidDel="00000000" w:rsidP="00000000" w:rsidRDefault="00000000" w:rsidRPr="00000000" w14:paraId="0000000E">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Yukarıda ifade edilen hususlar kapsamında velisi bulunduğum ….’nın ……… punto büyüklüğünde …. </w:t>
      </w:r>
      <w:r w:rsidDel="00000000" w:rsidR="00000000" w:rsidRPr="00000000">
        <w:rPr>
          <w:rFonts w:ascii="Times New Roman" w:cs="Times New Roman" w:eastAsia="Times New Roman" w:hAnsi="Times New Roman"/>
          <w:color w:val="ff0000"/>
          <w:sz w:val="24"/>
          <w:szCs w:val="24"/>
          <w:rtl w:val="0"/>
        </w:rPr>
        <w:t xml:space="preserve">(eylül ayında öğrenim görmeye başlayacağı sınıfı yazınız)  </w:t>
      </w:r>
      <w:r w:rsidDel="00000000" w:rsidR="00000000" w:rsidRPr="00000000">
        <w:rPr>
          <w:rFonts w:ascii="Times New Roman" w:cs="Times New Roman" w:eastAsia="Times New Roman" w:hAnsi="Times New Roman"/>
          <w:sz w:val="24"/>
          <w:szCs w:val="24"/>
          <w:rtl w:val="0"/>
        </w:rPr>
        <w:t xml:space="preserve">sınıf ders kitapları ile öğrenci çalışma kitaplarının basılarak 2023-2024 eğitim-öğretim yılı başında tarafımıza teslim edilmesi ve tarafıma yazılı olarak cevap verilmesi hususunda;</w:t>
      </w:r>
    </w:p>
    <w:p w:rsidR="00000000" w:rsidDel="00000000" w:rsidP="00000000" w:rsidRDefault="00000000" w:rsidRPr="00000000" w14:paraId="0000000F">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Gereğini arz ederim.</w:t>
      </w:r>
    </w:p>
    <w:p w:rsidR="00000000" w:rsidDel="00000000" w:rsidP="00000000" w:rsidRDefault="00000000" w:rsidRPr="00000000" w14:paraId="00000010">
      <w:pPr>
        <w:spacing w:after="0" w:lineRule="auto"/>
        <w:ind w:firstLine="708"/>
        <w:jc w:val="right"/>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Veli Adı Soyadı</w:t>
      </w:r>
    </w:p>
    <w:p w:rsidR="00000000" w:rsidDel="00000000" w:rsidP="00000000" w:rsidRDefault="00000000" w:rsidRPr="00000000" w14:paraId="00000011">
      <w:pPr>
        <w:ind w:firstLine="708"/>
        <w:jc w:val="right"/>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TC Kimlik No</w:t>
      </w:r>
    </w:p>
    <w:p w:rsidR="00000000" w:rsidDel="00000000" w:rsidP="00000000" w:rsidRDefault="00000000" w:rsidRPr="00000000" w14:paraId="00000012">
      <w:pPr>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Adres:</w:t>
      </w:r>
    </w:p>
    <w:p w:rsidR="00000000" w:rsidDel="00000000" w:rsidP="00000000" w:rsidRDefault="00000000" w:rsidRPr="00000000" w14:paraId="00000013">
      <w:pPr>
        <w:rPr>
          <w:rFonts w:ascii="Times New Roman" w:cs="Times New Roman" w:eastAsia="Times New Roman" w:hAnsi="Times New Roman"/>
          <w:b w:val="1"/>
          <w:color w:val="000000"/>
          <w:sz w:val="24"/>
          <w:szCs w:val="24"/>
          <w:u w:val="single"/>
        </w:rPr>
      </w:pPr>
      <w:r w:rsidDel="00000000" w:rsidR="00000000" w:rsidRPr="00000000">
        <w:rPr>
          <w:rFonts w:ascii="Times New Roman" w:cs="Times New Roman" w:eastAsia="Times New Roman" w:hAnsi="Times New Roman"/>
          <w:b w:val="1"/>
          <w:color w:val="000000"/>
          <w:sz w:val="24"/>
          <w:szCs w:val="24"/>
          <w:u w:val="single"/>
          <w:rtl w:val="0"/>
        </w:rPr>
        <w:t xml:space="preserve">Telefon:</w:t>
      </w:r>
    </w:p>
    <w:p w:rsidR="00000000" w:rsidDel="00000000" w:rsidP="00000000" w:rsidRDefault="00000000" w:rsidRPr="00000000" w14:paraId="00000014">
      <w:pPr>
        <w:spacing w:after="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Ekler:</w:t>
      </w:r>
      <w:r w:rsidDel="00000000" w:rsidR="00000000" w:rsidRPr="00000000">
        <w:rPr>
          <w:rFonts w:ascii="Times New Roman" w:cs="Times New Roman" w:eastAsia="Times New Roman" w:hAnsi="Times New Roman"/>
          <w:color w:val="000000"/>
          <w:sz w:val="24"/>
          <w:szCs w:val="24"/>
          <w:rtl w:val="0"/>
        </w:rPr>
        <w:t xml:space="preserve"> 1) ……. </w:t>
      </w:r>
      <w:r w:rsidDel="00000000" w:rsidR="00000000" w:rsidRPr="00000000">
        <w:rPr>
          <w:rFonts w:ascii="Times New Roman" w:cs="Times New Roman" w:eastAsia="Times New Roman" w:hAnsi="Times New Roman"/>
          <w:color w:val="ff0000"/>
          <w:sz w:val="24"/>
          <w:szCs w:val="24"/>
          <w:rtl w:val="0"/>
        </w:rPr>
        <w:t xml:space="preserve">(Öğrenci Ad Soyadı) </w:t>
      </w:r>
      <w:r w:rsidDel="00000000" w:rsidR="00000000" w:rsidRPr="00000000">
        <w:rPr>
          <w:rFonts w:ascii="Times New Roman" w:cs="Times New Roman" w:eastAsia="Times New Roman" w:hAnsi="Times New Roman"/>
          <w:color w:val="000000"/>
          <w:sz w:val="24"/>
          <w:szCs w:val="24"/>
          <w:rtl w:val="0"/>
        </w:rPr>
        <w:t xml:space="preserve">‘nın ÇÖZGER Raporu</w:t>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ab/>
        <w:t xml:space="preserve">2) Albinizm Derneği’nin Talebine İstinaden Gönderilen Yazı</w:t>
      </w:r>
      <w:r w:rsidDel="00000000" w:rsidR="00000000" w:rsidRPr="00000000">
        <w:rPr>
          <w:rFonts w:ascii="Times New Roman" w:cs="Times New Roman" w:eastAsia="Times New Roman" w:hAnsi="Times New Roman"/>
          <w:sz w:val="24"/>
          <w:szCs w:val="24"/>
          <w:rtl w:val="0"/>
        </w:rPr>
        <w:t xml:space="preserve">        </w:t>
      </w:r>
    </w:p>
    <w:sectPr>
      <w:pgSz w:h="16838" w:w="11906" w:orient="portrait"/>
      <w:pgMar w:bottom="851"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tr-T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77DC1"/>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KEVbPNmMyuY4g/q2rjTXLCfGyWw==">AMUW2mVe11L1BlVI8a/9XCaIjO9qDsl4K6uPHH2lNMVf+tPF7+zozFcIFlUk7C+e2hi0+cxd5iqyhwXeYWtB/nlH8UG0s4jDovYTVQXAadltjjl2TExfJ5I=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2022-02-22T07:12:00Z</dcterms:created>
  <dc:creator>Berkay Ömer ÜNAL</dc:creator>
</cp:coreProperties>
</file>